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9CB24" w14:textId="77777777" w:rsidR="00F43826" w:rsidRDefault="00F43826" w:rsidP="00F43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ХАНТЫ-МАНСИЙСКИЙ АВТОНОМНЫЙ ОКРУГ – ЮГРА</w:t>
      </w:r>
    </w:p>
    <w:p w14:paraId="4042D934" w14:textId="77777777" w:rsidR="00F43826" w:rsidRDefault="00F43826" w:rsidP="00F43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ХАНТЫ-МАНСИЙСКИЙ РАЙОН</w:t>
      </w:r>
    </w:p>
    <w:p w14:paraId="5F937169" w14:textId="77777777" w:rsidR="00F43826" w:rsidRDefault="00F43826" w:rsidP="00F43826">
      <w:pPr>
        <w:spacing w:after="0" w:line="240" w:lineRule="auto"/>
        <w:jc w:val="center"/>
        <w:rPr>
          <w:rFonts w:ascii="Times New Roman" w:eastAsia="Times New Roman" w:hAnsi="Times New Roman" w:cs="Times New Roman"/>
          <w:b/>
          <w:sz w:val="28"/>
          <w:szCs w:val="28"/>
        </w:rPr>
      </w:pPr>
    </w:p>
    <w:p w14:paraId="3672BAF6" w14:textId="77777777" w:rsidR="00F43826" w:rsidRDefault="00F43826" w:rsidP="00F43826">
      <w:pPr>
        <w:keepNext/>
        <w:tabs>
          <w:tab w:val="left" w:pos="2850"/>
          <w:tab w:val="center" w:pos="4678"/>
        </w:tabs>
        <w:spacing w:after="0" w:line="240" w:lineRule="auto"/>
        <w:jc w:val="center"/>
        <w:outlineLvl w:val="0"/>
        <w:rPr>
          <w:rFonts w:ascii="Times New Roman" w:eastAsia="Times New Roman" w:hAnsi="Times New Roman" w:cs="Times New Roman"/>
          <w:b/>
          <w:bCs/>
          <w:kern w:val="32"/>
          <w:sz w:val="28"/>
          <w:szCs w:val="28"/>
          <w:lang w:val="x-none" w:eastAsia="x-none"/>
        </w:rPr>
      </w:pPr>
      <w:r>
        <w:rPr>
          <w:rFonts w:ascii="Times New Roman" w:eastAsia="Times New Roman" w:hAnsi="Times New Roman" w:cs="Times New Roman"/>
          <w:b/>
          <w:bCs/>
          <w:kern w:val="32"/>
          <w:sz w:val="28"/>
          <w:szCs w:val="28"/>
          <w:lang w:val="x-none" w:eastAsia="x-none"/>
        </w:rPr>
        <w:t>Д</w:t>
      </w:r>
      <w:r>
        <w:rPr>
          <w:rFonts w:ascii="Times New Roman" w:eastAsia="Times New Roman" w:hAnsi="Times New Roman" w:cs="Times New Roman"/>
          <w:b/>
          <w:bCs/>
          <w:kern w:val="32"/>
          <w:sz w:val="28"/>
          <w:szCs w:val="28"/>
          <w:lang w:eastAsia="x-none"/>
        </w:rPr>
        <w:t>У</w:t>
      </w:r>
      <w:r>
        <w:rPr>
          <w:rFonts w:ascii="Times New Roman" w:eastAsia="Times New Roman" w:hAnsi="Times New Roman" w:cs="Times New Roman"/>
          <w:b/>
          <w:bCs/>
          <w:kern w:val="32"/>
          <w:sz w:val="28"/>
          <w:szCs w:val="28"/>
          <w:lang w:val="x-none" w:eastAsia="x-none"/>
        </w:rPr>
        <w:t>МА</w:t>
      </w:r>
    </w:p>
    <w:p w14:paraId="6A7B45D5" w14:textId="77777777" w:rsidR="00F43826" w:rsidRDefault="00F43826" w:rsidP="00F43826">
      <w:pPr>
        <w:spacing w:after="0" w:line="240" w:lineRule="auto"/>
        <w:rPr>
          <w:rFonts w:ascii="Times New Roman" w:eastAsia="Times New Roman" w:hAnsi="Times New Roman" w:cs="Times New Roman"/>
          <w:b/>
          <w:sz w:val="28"/>
          <w:szCs w:val="28"/>
        </w:rPr>
      </w:pPr>
    </w:p>
    <w:p w14:paraId="1632EDC0" w14:textId="77777777" w:rsidR="00F43826" w:rsidRDefault="00F43826" w:rsidP="00F4382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14:paraId="3AD78B68" w14:textId="77777777" w:rsidR="00F43826" w:rsidRDefault="00F43826" w:rsidP="00F43826">
      <w:pPr>
        <w:spacing w:after="0" w:line="240" w:lineRule="auto"/>
        <w:rPr>
          <w:rFonts w:ascii="Times New Roman" w:eastAsia="Times New Roman" w:hAnsi="Times New Roman" w:cs="Times New Roman"/>
          <w:sz w:val="28"/>
          <w:szCs w:val="28"/>
        </w:rPr>
      </w:pPr>
    </w:p>
    <w:p w14:paraId="7A0BF882" w14:textId="6422A2AA" w:rsidR="00F43826" w:rsidRDefault="007604F6" w:rsidP="00F438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17.03.2023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268</w:t>
      </w:r>
    </w:p>
    <w:p w14:paraId="38498A5D" w14:textId="77777777" w:rsidR="00F43826" w:rsidRDefault="00F43826" w:rsidP="00F43826">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784DE46E" w14:textId="77777777" w:rsidR="00F43826" w:rsidRDefault="00F43826" w:rsidP="00F43826">
      <w:pPr>
        <w:tabs>
          <w:tab w:val="left" w:pos="0"/>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 информации о состоянии </w:t>
      </w:r>
    </w:p>
    <w:p w14:paraId="5F413736" w14:textId="77777777" w:rsidR="00F43826" w:rsidRDefault="00F43826" w:rsidP="00F43826">
      <w:pPr>
        <w:tabs>
          <w:tab w:val="left" w:pos="0"/>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законности и результатах надзорной </w:t>
      </w:r>
    </w:p>
    <w:p w14:paraId="63EFF825" w14:textId="77777777" w:rsidR="00F43826" w:rsidRDefault="00F43826" w:rsidP="00F43826">
      <w:pPr>
        <w:tabs>
          <w:tab w:val="left" w:pos="0"/>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деятельности на территории </w:t>
      </w:r>
    </w:p>
    <w:p w14:paraId="080F8201" w14:textId="77777777" w:rsidR="00F43826" w:rsidRDefault="00F43826" w:rsidP="00F43826">
      <w:pPr>
        <w:tabs>
          <w:tab w:val="left" w:pos="0"/>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Ханты-Мансийского района </w:t>
      </w:r>
    </w:p>
    <w:p w14:paraId="55FB1CAE" w14:textId="6553753F" w:rsidR="00F43826" w:rsidRDefault="00F43826" w:rsidP="00F43826">
      <w:pPr>
        <w:tabs>
          <w:tab w:val="left" w:pos="0"/>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 2022 год</w:t>
      </w:r>
    </w:p>
    <w:p w14:paraId="1D882185" w14:textId="77777777" w:rsidR="00F43826" w:rsidRDefault="00F43826" w:rsidP="00F43826">
      <w:pPr>
        <w:pStyle w:val="ConsNormal"/>
        <w:widowControl/>
        <w:ind w:right="24" w:firstLine="0"/>
        <w:jc w:val="both"/>
        <w:rPr>
          <w:rFonts w:ascii="Times New Roman" w:hAnsi="Times New Roman" w:cs="Times New Roman"/>
          <w:sz w:val="28"/>
          <w:szCs w:val="28"/>
        </w:rPr>
      </w:pPr>
    </w:p>
    <w:p w14:paraId="0A7AAAC9" w14:textId="133B95B1" w:rsidR="00F43826" w:rsidRDefault="00F43826" w:rsidP="00F43826">
      <w:pPr>
        <w:tabs>
          <w:tab w:val="left" w:pos="0"/>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Заслушав информацию</w:t>
      </w:r>
      <w:r>
        <w:rPr>
          <w:rFonts w:ascii="Times New Roman" w:eastAsia="Calibri" w:hAnsi="Times New Roman" w:cs="Times New Roman"/>
          <w:sz w:val="28"/>
          <w:szCs w:val="28"/>
        </w:rPr>
        <w:t xml:space="preserve"> о состоянии законности и результатах надзорной деятельности на территории Ханты-Мансийского района за 2022 год</w:t>
      </w:r>
      <w:r>
        <w:rPr>
          <w:rFonts w:ascii="Times New Roman" w:hAnsi="Times New Roman" w:cs="Times New Roman"/>
          <w:sz w:val="28"/>
          <w:szCs w:val="28"/>
        </w:rPr>
        <w:t xml:space="preserve">, представленную Ханты-Мансийской межрайонной прокуратурой, руководствуясь частью 1 статьи 31 Устава Ханты-Мансийского района, </w:t>
      </w:r>
    </w:p>
    <w:p w14:paraId="1EF68EBA" w14:textId="77777777" w:rsidR="00F43826" w:rsidRDefault="00F43826" w:rsidP="00F43826">
      <w:pPr>
        <w:pStyle w:val="ConsNormal"/>
        <w:widowControl/>
        <w:ind w:right="24" w:firstLine="0"/>
        <w:jc w:val="both"/>
        <w:rPr>
          <w:rFonts w:ascii="Times New Roman" w:hAnsi="Times New Roman" w:cs="Times New Roman"/>
          <w:sz w:val="28"/>
          <w:szCs w:val="28"/>
        </w:rPr>
      </w:pPr>
    </w:p>
    <w:p w14:paraId="73CE47C4" w14:textId="77777777" w:rsidR="00F43826" w:rsidRDefault="00F43826" w:rsidP="00F43826">
      <w:pPr>
        <w:pStyle w:val="ConsNormal"/>
        <w:widowControl/>
        <w:ind w:right="24" w:firstLine="0"/>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14:paraId="4BA40E02" w14:textId="77777777" w:rsidR="00F43826" w:rsidRDefault="00F43826" w:rsidP="00F43826">
      <w:pPr>
        <w:pStyle w:val="ConsNormal"/>
        <w:widowControl/>
        <w:ind w:right="24" w:firstLine="0"/>
        <w:jc w:val="center"/>
        <w:rPr>
          <w:rFonts w:ascii="Times New Roman" w:hAnsi="Times New Roman" w:cs="Times New Roman"/>
          <w:sz w:val="28"/>
          <w:szCs w:val="28"/>
        </w:rPr>
      </w:pPr>
    </w:p>
    <w:p w14:paraId="6FBA3A77" w14:textId="77777777" w:rsidR="00F43826" w:rsidRDefault="00F43826" w:rsidP="00F43826">
      <w:pPr>
        <w:pStyle w:val="ConsNormal"/>
        <w:widowControl/>
        <w:ind w:right="24" w:firstLine="0"/>
        <w:jc w:val="center"/>
        <w:rPr>
          <w:rFonts w:ascii="Times New Roman" w:hAnsi="Times New Roman" w:cs="Times New Roman"/>
          <w:b/>
          <w:sz w:val="28"/>
          <w:szCs w:val="28"/>
        </w:rPr>
      </w:pPr>
      <w:r>
        <w:rPr>
          <w:rFonts w:ascii="Times New Roman" w:hAnsi="Times New Roman" w:cs="Times New Roman"/>
          <w:b/>
          <w:sz w:val="28"/>
          <w:szCs w:val="28"/>
        </w:rPr>
        <w:t>РЕШИЛА:</w:t>
      </w:r>
    </w:p>
    <w:p w14:paraId="5661DBF8" w14:textId="77777777" w:rsidR="00F43826" w:rsidRDefault="00F43826" w:rsidP="00F43826">
      <w:pPr>
        <w:pStyle w:val="ConsNormal"/>
        <w:widowControl/>
        <w:ind w:right="24" w:firstLine="0"/>
        <w:jc w:val="center"/>
        <w:rPr>
          <w:rFonts w:ascii="Times New Roman" w:hAnsi="Times New Roman" w:cs="Times New Roman"/>
          <w:sz w:val="28"/>
          <w:szCs w:val="28"/>
        </w:rPr>
      </w:pPr>
    </w:p>
    <w:p w14:paraId="034092F0" w14:textId="118AD508" w:rsidR="00F43826" w:rsidRDefault="00F43826" w:rsidP="00F43826">
      <w:pPr>
        <w:tabs>
          <w:tab w:val="left" w:pos="0"/>
          <w:tab w:val="left" w:pos="709"/>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Принять к сведению информацию </w:t>
      </w:r>
      <w:r>
        <w:rPr>
          <w:rFonts w:ascii="Times New Roman" w:eastAsia="Calibri" w:hAnsi="Times New Roman" w:cs="Times New Roman"/>
          <w:sz w:val="28"/>
          <w:szCs w:val="28"/>
        </w:rPr>
        <w:t>о состоянии законности и результатах надзорной деятельности на территории Ханты</w:t>
      </w:r>
      <w:r w:rsidR="00645B00">
        <w:rPr>
          <w:rFonts w:ascii="Times New Roman" w:eastAsia="Calibri" w:hAnsi="Times New Roman" w:cs="Times New Roman"/>
          <w:sz w:val="28"/>
          <w:szCs w:val="28"/>
        </w:rPr>
        <w:t>-Мансийского района за 2022 год</w:t>
      </w:r>
      <w:r>
        <w:rPr>
          <w:rFonts w:ascii="Times New Roman" w:eastAsia="Calibri" w:hAnsi="Times New Roman" w:cs="Times New Roman"/>
          <w:sz w:val="28"/>
          <w:szCs w:val="28"/>
        </w:rPr>
        <w:t xml:space="preserve"> </w:t>
      </w:r>
      <w:r>
        <w:rPr>
          <w:rFonts w:ascii="Times New Roman" w:hAnsi="Times New Roman" w:cs="Times New Roman"/>
          <w:sz w:val="28"/>
          <w:szCs w:val="28"/>
        </w:rPr>
        <w:t>согласно приложению к настоящему решению.</w:t>
      </w:r>
    </w:p>
    <w:p w14:paraId="5F51AC7F" w14:textId="77777777" w:rsidR="00F43826" w:rsidRDefault="00F43826" w:rsidP="00F43826">
      <w:pPr>
        <w:autoSpaceDE w:val="0"/>
        <w:autoSpaceDN w:val="0"/>
        <w:adjustRightInd w:val="0"/>
        <w:spacing w:after="0" w:line="240" w:lineRule="auto"/>
        <w:ind w:right="24" w:firstLine="720"/>
        <w:jc w:val="both"/>
        <w:rPr>
          <w:rFonts w:ascii="Times New Roman" w:eastAsia="Times New Roman" w:hAnsi="Times New Roman" w:cs="Times New Roman"/>
          <w:sz w:val="28"/>
          <w:szCs w:val="28"/>
        </w:rPr>
      </w:pPr>
    </w:p>
    <w:p w14:paraId="5B535D87" w14:textId="77777777" w:rsidR="00F43826" w:rsidRDefault="00F43826" w:rsidP="00F43826">
      <w:pPr>
        <w:autoSpaceDE w:val="0"/>
        <w:autoSpaceDN w:val="0"/>
        <w:adjustRightInd w:val="0"/>
        <w:spacing w:after="0" w:line="240" w:lineRule="auto"/>
        <w:ind w:right="24"/>
        <w:jc w:val="both"/>
        <w:rPr>
          <w:rFonts w:ascii="Times New Roman" w:eastAsia="Times New Roman" w:hAnsi="Times New Roman" w:cs="Times New Roman"/>
          <w:sz w:val="28"/>
          <w:szCs w:val="28"/>
        </w:rPr>
      </w:pPr>
    </w:p>
    <w:p w14:paraId="2837E946" w14:textId="77777777" w:rsidR="00F43826" w:rsidRDefault="00F43826" w:rsidP="00F43826">
      <w:pPr>
        <w:spacing w:after="0" w:line="240" w:lineRule="auto"/>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Думы</w:t>
      </w:r>
    </w:p>
    <w:p w14:paraId="03FCE51F" w14:textId="73D807E7" w:rsidR="00F43826" w:rsidRDefault="00F43826" w:rsidP="00F4382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Ханты-Мансийского района</w:t>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r>
      <w:r>
        <w:rPr>
          <w:rFonts w:ascii="Times New Roman" w:eastAsia="Calibri" w:hAnsi="Times New Roman" w:cs="Times New Roman"/>
          <w:bCs/>
          <w:sz w:val="28"/>
          <w:szCs w:val="28"/>
        </w:rPr>
        <w:tab/>
        <w:t xml:space="preserve">Е.А. Данилова  </w:t>
      </w:r>
    </w:p>
    <w:p w14:paraId="17EE7CB4" w14:textId="699AFFCB" w:rsidR="00F43826" w:rsidRDefault="007604F6" w:rsidP="00F43826">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17.03.2023</w:t>
      </w:r>
      <w:bookmarkStart w:id="0" w:name="_GoBack"/>
      <w:bookmarkEnd w:id="0"/>
    </w:p>
    <w:p w14:paraId="3332BFD6" w14:textId="77777777" w:rsidR="00F43826" w:rsidRDefault="00F43826" w:rsidP="00F43826">
      <w:pPr>
        <w:spacing w:after="0" w:line="240" w:lineRule="auto"/>
        <w:ind w:right="-29"/>
        <w:rPr>
          <w:rFonts w:ascii="Times New Roman" w:hAnsi="Times New Roman" w:cs="Times New Roman"/>
          <w:sz w:val="28"/>
          <w:szCs w:val="28"/>
        </w:rPr>
      </w:pPr>
    </w:p>
    <w:p w14:paraId="3CF6424B" w14:textId="77777777" w:rsidR="00F43826" w:rsidRDefault="00F43826" w:rsidP="00F43826">
      <w:pPr>
        <w:spacing w:after="0" w:line="240" w:lineRule="auto"/>
        <w:ind w:right="-29"/>
        <w:rPr>
          <w:rFonts w:ascii="Times New Roman" w:hAnsi="Times New Roman" w:cs="Times New Roman"/>
          <w:sz w:val="28"/>
          <w:szCs w:val="28"/>
        </w:rPr>
      </w:pPr>
    </w:p>
    <w:p w14:paraId="4E5A1102" w14:textId="77777777" w:rsidR="00F43826" w:rsidRDefault="00F43826" w:rsidP="00F43826">
      <w:pPr>
        <w:spacing w:after="0" w:line="240" w:lineRule="auto"/>
        <w:ind w:right="-29"/>
        <w:rPr>
          <w:rFonts w:ascii="Times New Roman" w:hAnsi="Times New Roman" w:cs="Times New Roman"/>
          <w:sz w:val="28"/>
          <w:szCs w:val="28"/>
        </w:rPr>
      </w:pPr>
    </w:p>
    <w:p w14:paraId="704B6ACA" w14:textId="77777777" w:rsidR="00F43826" w:rsidRDefault="00F43826" w:rsidP="00F43826">
      <w:pPr>
        <w:spacing w:after="0" w:line="240" w:lineRule="auto"/>
        <w:ind w:right="-29"/>
        <w:rPr>
          <w:rFonts w:ascii="Times New Roman" w:hAnsi="Times New Roman" w:cs="Times New Roman"/>
          <w:sz w:val="28"/>
          <w:szCs w:val="28"/>
        </w:rPr>
      </w:pPr>
    </w:p>
    <w:p w14:paraId="184CCB42" w14:textId="77777777" w:rsidR="00F43826" w:rsidRDefault="00F43826" w:rsidP="00F43826">
      <w:pPr>
        <w:spacing w:after="0" w:line="240" w:lineRule="auto"/>
        <w:ind w:right="-29"/>
        <w:rPr>
          <w:rFonts w:ascii="Times New Roman" w:hAnsi="Times New Roman" w:cs="Times New Roman"/>
          <w:sz w:val="28"/>
          <w:szCs w:val="28"/>
        </w:rPr>
      </w:pPr>
    </w:p>
    <w:p w14:paraId="551E70D3" w14:textId="77777777" w:rsidR="00F43826" w:rsidRDefault="00F43826" w:rsidP="00F43826">
      <w:pPr>
        <w:spacing w:after="0" w:line="240" w:lineRule="auto"/>
        <w:ind w:right="-29"/>
        <w:rPr>
          <w:rFonts w:ascii="Times New Roman" w:hAnsi="Times New Roman" w:cs="Times New Roman"/>
          <w:sz w:val="28"/>
          <w:szCs w:val="28"/>
        </w:rPr>
      </w:pPr>
    </w:p>
    <w:p w14:paraId="0BDB444B" w14:textId="77777777" w:rsidR="00F43826" w:rsidRDefault="00F43826" w:rsidP="00F43826">
      <w:pPr>
        <w:spacing w:after="0" w:line="240" w:lineRule="auto"/>
        <w:ind w:right="-29"/>
        <w:rPr>
          <w:rFonts w:ascii="Times New Roman" w:hAnsi="Times New Roman" w:cs="Times New Roman"/>
          <w:sz w:val="28"/>
          <w:szCs w:val="28"/>
        </w:rPr>
      </w:pPr>
    </w:p>
    <w:p w14:paraId="75D7AB76" w14:textId="77777777" w:rsidR="00F43826" w:rsidRDefault="00F43826" w:rsidP="00F43826">
      <w:pPr>
        <w:spacing w:after="0" w:line="240" w:lineRule="auto"/>
        <w:ind w:right="-29"/>
        <w:rPr>
          <w:rFonts w:ascii="Times New Roman" w:hAnsi="Times New Roman" w:cs="Times New Roman"/>
          <w:sz w:val="28"/>
          <w:szCs w:val="28"/>
        </w:rPr>
      </w:pPr>
    </w:p>
    <w:p w14:paraId="6DD9D33D" w14:textId="77777777" w:rsidR="00F43826" w:rsidRDefault="00F43826" w:rsidP="00F43826">
      <w:pPr>
        <w:spacing w:after="0" w:line="240" w:lineRule="auto"/>
        <w:ind w:right="-29"/>
        <w:rPr>
          <w:rFonts w:ascii="Times New Roman" w:hAnsi="Times New Roman" w:cs="Times New Roman"/>
          <w:sz w:val="28"/>
          <w:szCs w:val="28"/>
        </w:rPr>
      </w:pPr>
    </w:p>
    <w:p w14:paraId="5889B149" w14:textId="77777777" w:rsidR="00F43826" w:rsidRDefault="00F43826" w:rsidP="00F43826">
      <w:pPr>
        <w:spacing w:after="0" w:line="240" w:lineRule="auto"/>
        <w:ind w:right="-29"/>
        <w:rPr>
          <w:rFonts w:ascii="Times New Roman" w:hAnsi="Times New Roman" w:cs="Times New Roman"/>
          <w:sz w:val="28"/>
          <w:szCs w:val="28"/>
        </w:rPr>
      </w:pPr>
    </w:p>
    <w:p w14:paraId="35632D8A" w14:textId="77777777" w:rsidR="00F43826" w:rsidRDefault="00F43826" w:rsidP="00F43826">
      <w:pPr>
        <w:spacing w:after="0" w:line="240" w:lineRule="auto"/>
        <w:ind w:right="-29"/>
        <w:rPr>
          <w:rFonts w:ascii="Times New Roman" w:hAnsi="Times New Roman" w:cs="Times New Roman"/>
          <w:sz w:val="28"/>
          <w:szCs w:val="28"/>
        </w:rPr>
      </w:pPr>
    </w:p>
    <w:p w14:paraId="38D6CFD0" w14:textId="77777777" w:rsidR="00F43826" w:rsidRDefault="00F43826" w:rsidP="00F43826">
      <w:pPr>
        <w:spacing w:after="0" w:line="240" w:lineRule="auto"/>
        <w:ind w:right="-29"/>
        <w:rPr>
          <w:rFonts w:ascii="Times New Roman" w:hAnsi="Times New Roman" w:cs="Times New Roman"/>
          <w:sz w:val="28"/>
          <w:szCs w:val="28"/>
        </w:rPr>
      </w:pPr>
    </w:p>
    <w:p w14:paraId="23EF3FBF" w14:textId="77777777" w:rsidR="00F43826" w:rsidRDefault="00F43826" w:rsidP="00F43826">
      <w:pPr>
        <w:spacing w:after="0" w:line="240" w:lineRule="auto"/>
        <w:ind w:right="-29"/>
        <w:rPr>
          <w:rFonts w:ascii="Times New Roman" w:hAnsi="Times New Roman" w:cs="Times New Roman"/>
          <w:sz w:val="28"/>
          <w:szCs w:val="28"/>
        </w:rPr>
      </w:pPr>
    </w:p>
    <w:p w14:paraId="2C6D4C6B" w14:textId="77777777" w:rsidR="00F43826" w:rsidRDefault="00F43826" w:rsidP="00F43826">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lastRenderedPageBreak/>
        <w:t>Приложение</w:t>
      </w:r>
    </w:p>
    <w:p w14:paraId="78196A07" w14:textId="77777777" w:rsidR="00F43826" w:rsidRDefault="00F43826" w:rsidP="00F43826">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к решению Думы</w:t>
      </w:r>
    </w:p>
    <w:p w14:paraId="0205817D" w14:textId="77777777" w:rsidR="00F43826" w:rsidRDefault="00F43826" w:rsidP="00F43826">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Ханты-Мансийского района</w:t>
      </w:r>
    </w:p>
    <w:p w14:paraId="28453E1A" w14:textId="6B0B16F1" w:rsidR="00F43826" w:rsidRDefault="007604F6" w:rsidP="00F43826">
      <w:pPr>
        <w:spacing w:after="0" w:line="240" w:lineRule="auto"/>
        <w:jc w:val="right"/>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от 17.03.2023 № 268</w:t>
      </w:r>
    </w:p>
    <w:p w14:paraId="036C2CF0" w14:textId="77777777" w:rsidR="00F43826" w:rsidRDefault="00F43826" w:rsidP="00F43826">
      <w:pPr>
        <w:spacing w:after="0" w:line="240" w:lineRule="auto"/>
        <w:ind w:right="-1"/>
        <w:jc w:val="center"/>
        <w:rPr>
          <w:rFonts w:ascii="Times New Roman" w:eastAsia="Times New Roman" w:hAnsi="Times New Roman" w:cs="Times New Roman"/>
          <w:sz w:val="28"/>
          <w:szCs w:val="28"/>
        </w:rPr>
      </w:pPr>
    </w:p>
    <w:p w14:paraId="6804B439" w14:textId="77777777" w:rsidR="00F43826" w:rsidRDefault="00F43826" w:rsidP="00F43826">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p>
    <w:p w14:paraId="3ED49066" w14:textId="77777777" w:rsidR="00F43826" w:rsidRDefault="00F43826" w:rsidP="00F43826">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состоянии законности и результатах надзорной деятельности</w:t>
      </w:r>
    </w:p>
    <w:p w14:paraId="1782E206" w14:textId="30D1C10F" w:rsidR="00F43826" w:rsidRDefault="00F43826" w:rsidP="00F43826">
      <w:pPr>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Ханты-Мансийского района за 2022 год</w:t>
      </w:r>
    </w:p>
    <w:p w14:paraId="2B29848D" w14:textId="79E83589" w:rsidR="00E37EB8" w:rsidRDefault="00E37EB8">
      <w:pPr>
        <w:rPr>
          <w:rFonts w:ascii="Times New Roman" w:eastAsia="Times New Roman" w:hAnsi="Times New Roman" w:cs="Times New Roman"/>
          <w:sz w:val="28"/>
          <w:szCs w:val="28"/>
        </w:rPr>
      </w:pPr>
    </w:p>
    <w:p w14:paraId="5C5AC7D9" w14:textId="228E945F" w:rsidR="00F43826" w:rsidRDefault="00F43826" w:rsidP="00F438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 году надзорная деятельность прокуратуры строилась с учетом складывающейся в стране ситуации, указаний руководства государства, Генеральной прокуратуры Российской Федерации.</w:t>
      </w:r>
    </w:p>
    <w:p w14:paraId="52DEBAF4" w14:textId="15E5661A" w:rsidR="00F43826" w:rsidRDefault="00F43826" w:rsidP="00F438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Совместно с правоохранительными органами, органами государственной власти и местного самоуправления принимались меры по обеспечению соблюдения законности и правопорядка, безопасности, недопущению роста социальной напряженности.</w:t>
      </w:r>
    </w:p>
    <w:p w14:paraId="1C8AA487" w14:textId="7C7856CB" w:rsidR="00F43826" w:rsidRDefault="00F43826" w:rsidP="00F4382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Повышенное внимание уделялось прокуратурой вопросам соблюдения социальных прав граждан, исполнению законодательства в сфере жилищно-коммунального хозяйства, охраны природы, расходованию бюджетных средств органами власти и учреждениями, защите прав субъектов предпринимательской деятельности, реализации национальных проектов, противодействию проявлениям коррупции, борьбе с преступностью.</w:t>
      </w:r>
    </w:p>
    <w:p w14:paraId="0BB692AC" w14:textId="1610DF64" w:rsidR="00877DA5" w:rsidRDefault="00F43826" w:rsidP="00877DA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 прошедший год в межрайонную прокуратуру обратилось более 2300 граждан, организаций и предпринимателей, из низ</w:t>
      </w:r>
      <w:r w:rsidR="00877DA5">
        <w:rPr>
          <w:rFonts w:ascii="Times New Roman" w:eastAsia="Times New Roman" w:hAnsi="Times New Roman" w:cs="Times New Roman"/>
          <w:sz w:val="28"/>
          <w:szCs w:val="28"/>
        </w:rPr>
        <w:t xml:space="preserve"> более тысячи обращений рассмотрены непосредственно в прокуратуре.</w:t>
      </w:r>
      <w:proofErr w:type="gramEnd"/>
      <w:r w:rsidR="00877DA5">
        <w:rPr>
          <w:rFonts w:ascii="Times New Roman" w:eastAsia="Times New Roman" w:hAnsi="Times New Roman" w:cs="Times New Roman"/>
          <w:sz w:val="28"/>
          <w:szCs w:val="28"/>
        </w:rPr>
        <w:t xml:space="preserve"> Каждая пятая жалоба признана обоснованной, прокуратурой приняты меры реагирования.</w:t>
      </w:r>
    </w:p>
    <w:p w14:paraId="2056B49B" w14:textId="635272CA"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Традиционно наибольшее количество обращений, поступающих в прокуратуру – это обращения о нарушениях трудовых прав граждан, законодательства в сфере ЖКХ, об исполнительном производстве, пенсионного законодательства и законод</w:t>
      </w:r>
      <w:r w:rsidR="00645B00">
        <w:rPr>
          <w:rFonts w:ascii="Times New Roman" w:eastAsia="Times New Roman" w:hAnsi="Times New Roman" w:cs="Times New Roman"/>
          <w:sz w:val="28"/>
          <w:szCs w:val="28"/>
        </w:rPr>
        <w:t>ательства о социальной поддержке</w:t>
      </w:r>
      <w:r>
        <w:rPr>
          <w:rFonts w:ascii="Times New Roman" w:eastAsia="Times New Roman" w:hAnsi="Times New Roman" w:cs="Times New Roman"/>
          <w:sz w:val="28"/>
          <w:szCs w:val="28"/>
        </w:rPr>
        <w:t xml:space="preserve"> граждан, по вопросам деятельности правоохранительных органов.</w:t>
      </w:r>
    </w:p>
    <w:p w14:paraId="72E06388" w14:textId="49A086CA"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Основаниями для принятия мер прокурорского реагирования являются не только результаты рассмотрения обращений, но и результаты иных проверочных мероприятий, анализ состояния законности в конкретной сфере.</w:t>
      </w:r>
    </w:p>
    <w:p w14:paraId="2E5FCB0D" w14:textId="64590C82"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за прошедший год выявлено более полутора тысяч нарушений закона. Для устранения нарушений закона принято порядка 700 актов прокурорского реагирования, к административной и дисциплинарной ответственности по мерам прокурорского реагирования привлечено более 300 лиц, к уголовной – 14 лиц. Восстановлены права трех сотен граждан.</w:t>
      </w:r>
    </w:p>
    <w:p w14:paraId="4741D2EF" w14:textId="108D3D2D"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что залогом осуществления возложенных на органы местного самоуправления является соответствующая законодательству нормативная база, сфера нормотворчества органов местного самоуправления оставалась одной из актуальных в этом году. Межрайонной прокуратурой </w:t>
      </w:r>
      <w:r>
        <w:rPr>
          <w:rFonts w:ascii="Times New Roman" w:eastAsia="Times New Roman" w:hAnsi="Times New Roman" w:cs="Times New Roman"/>
          <w:sz w:val="28"/>
          <w:szCs w:val="28"/>
        </w:rPr>
        <w:lastRenderedPageBreak/>
        <w:t>проверено на предмет соответствия действующему законодательству и проведена антикоррупционная экспертиза более 3000 нормативных правовых актов органов местного самоуправления и их проектов.</w:t>
      </w:r>
    </w:p>
    <w:p w14:paraId="15709F2C" w14:textId="5F95C283"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настоящего вре</w:t>
      </w:r>
      <w:r w:rsidR="00645B00">
        <w:rPr>
          <w:rFonts w:ascii="Times New Roman" w:eastAsia="Times New Roman" w:hAnsi="Times New Roman" w:cs="Times New Roman"/>
          <w:sz w:val="28"/>
          <w:szCs w:val="28"/>
        </w:rPr>
        <w:t>мени вопрос своевременного приве</w:t>
      </w:r>
      <w:r>
        <w:rPr>
          <w:rFonts w:ascii="Times New Roman" w:eastAsia="Times New Roman" w:hAnsi="Times New Roman" w:cs="Times New Roman"/>
          <w:sz w:val="28"/>
          <w:szCs w:val="28"/>
        </w:rPr>
        <w:t>дения муниципальных нормативных правовых актов в соответствие с действующим законодательством органам местного самоуправления Ханты-Мансийского района и сельским поселениям Ханты-Мансийского района остается в разряде проблемных.</w:t>
      </w:r>
    </w:p>
    <w:p w14:paraId="160D3B16" w14:textId="2736FDE1"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Межрайонной прокуратурой оспорено почти полсотни муниципальных нормативн</w:t>
      </w:r>
      <w:r w:rsidR="00645B00">
        <w:rPr>
          <w:rFonts w:ascii="Times New Roman" w:eastAsia="Times New Roman" w:hAnsi="Times New Roman" w:cs="Times New Roman"/>
          <w:sz w:val="28"/>
          <w:szCs w:val="28"/>
        </w:rPr>
        <w:t>ых правовых актов. По фактам не</w:t>
      </w:r>
      <w:r>
        <w:rPr>
          <w:rFonts w:ascii="Times New Roman" w:eastAsia="Times New Roman" w:hAnsi="Times New Roman" w:cs="Times New Roman"/>
          <w:sz w:val="28"/>
          <w:szCs w:val="28"/>
        </w:rPr>
        <w:t>надлежащей нормотворческой деятельности внесено 2 десятка представлений. Данные показатели не свидетельствуют о позитивной тенденции, поскольку в 2021 году таких актов прокурорского реагирования принималось меньше.</w:t>
      </w:r>
    </w:p>
    <w:p w14:paraId="0F626F8A" w14:textId="03B66706" w:rsidR="00877DA5" w:rsidRDefault="00877DA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прокурорского надзора свидетельствуют не </w:t>
      </w:r>
      <w:r w:rsidR="00A177FD">
        <w:rPr>
          <w:rFonts w:ascii="Times New Roman" w:eastAsia="Times New Roman" w:hAnsi="Times New Roman" w:cs="Times New Roman"/>
          <w:sz w:val="28"/>
          <w:szCs w:val="28"/>
        </w:rPr>
        <w:t>только о том, что методическая помощь сельским поселениям в вопросах нормотворческой деятельности оказывается недостаточно, но и правовые акты администрации</w:t>
      </w:r>
      <w:r w:rsidR="00645B00">
        <w:rPr>
          <w:rFonts w:ascii="Times New Roman" w:eastAsia="Times New Roman" w:hAnsi="Times New Roman" w:cs="Times New Roman"/>
          <w:sz w:val="28"/>
          <w:szCs w:val="28"/>
        </w:rPr>
        <w:t xml:space="preserve"> Ханты-Мансийского</w:t>
      </w:r>
      <w:r w:rsidR="00A177FD">
        <w:rPr>
          <w:rFonts w:ascii="Times New Roman" w:eastAsia="Times New Roman" w:hAnsi="Times New Roman" w:cs="Times New Roman"/>
          <w:sz w:val="28"/>
          <w:szCs w:val="28"/>
        </w:rPr>
        <w:t xml:space="preserve"> района своевременно не корректируются, уровень и эффективность мониторинга изменений действующего законодательства низкие, результаты такого мониторинга оперативно в работу не внедряются.</w:t>
      </w:r>
    </w:p>
    <w:p w14:paraId="5E5CFA42" w14:textId="6547C4C8" w:rsidR="00A177FD" w:rsidRDefault="00A177FD"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по результатам проверки нормативных правовых актов органов сельского поселения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xml:space="preserve">, регламентирующих вопросы распоряжения муниципальным имуществом установлено, что отдельные положения Порядка предоставления жилых помещений муниципального специализированного жилищного фонда в муниципальном образовании сельское поселение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xml:space="preserve">, утвержденного постановлением администрации сельского поселения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xml:space="preserve"> от 12.08.2015 № 21, противоречат действующему законодательству. Порядок предусматривал возможность предоставления жилых помещений муниципального жилищного фонда, кроме лиц, указанных в жилищном законодательстве, иным категориям граждан на усмотрение администрации сельского поселения.</w:t>
      </w:r>
    </w:p>
    <w:p w14:paraId="0D552837" w14:textId="1BDBB65A" w:rsidR="00A177FD" w:rsidRDefault="00BB567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протяжении нескольких лет остается проблемным вопрос не приведения в соответствие с действующим законодательством уставов сельских поселений. В настоящее время ряд уставов не приведены в соответствие с Федеральным законом от 14.03.2022 № 60-ФЗ, несмотря на то, что отведенные законодательством 6 месяцев на устранение несоответствий истекли еще в сентябре 2022 года.</w:t>
      </w:r>
    </w:p>
    <w:p w14:paraId="56EF49F9" w14:textId="4CEBB8A9" w:rsidR="00BB5675" w:rsidRDefault="00BB567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Предлагаю поставить на контроль данный вопрос и оказывать сельским поселениям методическую помощь в данном вопросе в целях своевременного внесения изменений в уставы сельских поселений.</w:t>
      </w:r>
    </w:p>
    <w:p w14:paraId="0A181A4B" w14:textId="7C48A876" w:rsidR="00BB5675" w:rsidRDefault="00BB567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сфере надзора за соблюдением прав человека и гражданина наиболее актуальным являются вопросы обеспечения трудовых прав граждан, в том числе на своевременную оплату труда.</w:t>
      </w:r>
    </w:p>
    <w:p w14:paraId="0A73BAF8" w14:textId="1F8720EC" w:rsidR="00BB5675" w:rsidRDefault="00BB567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Принятыми мерами пресечено более полутора сотен нарушений в данной сфере и восстановлены права десятков граждан. В результате </w:t>
      </w:r>
      <w:r>
        <w:rPr>
          <w:rFonts w:ascii="Times New Roman" w:eastAsia="Times New Roman" w:hAnsi="Times New Roman" w:cs="Times New Roman"/>
          <w:sz w:val="28"/>
          <w:szCs w:val="28"/>
        </w:rPr>
        <w:lastRenderedPageBreak/>
        <w:t>принятия межрайонной прокуратурой мер воздействия на работодателей, задерживающих выплату зарплаты, денежные средства работникам выплачивались еще на стадии проверки. По мерам прокурорского реагирования выплачено около 50 миллионов рублей заработной платы.</w:t>
      </w:r>
    </w:p>
    <w:p w14:paraId="1E06CA9D" w14:textId="701FEB64" w:rsidR="00BB5675" w:rsidRDefault="00BB5675"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нарушения трудовых прав работников по инициативе прокурора к дисциплинарной, административной и уголовной ответственности привлечено свыше 70 должностных</w:t>
      </w:r>
      <w:r w:rsidR="0039279F">
        <w:rPr>
          <w:rFonts w:ascii="Times New Roman" w:eastAsia="Times New Roman" w:hAnsi="Times New Roman" w:cs="Times New Roman"/>
          <w:sz w:val="28"/>
          <w:szCs w:val="28"/>
        </w:rPr>
        <w:t xml:space="preserve"> лиц работодателей.</w:t>
      </w:r>
    </w:p>
    <w:p w14:paraId="1396491A" w14:textId="16F8E578" w:rsidR="0039279F" w:rsidRDefault="0039279F" w:rsidP="00877DA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на территории района действует две организации с долгами по заработной плате – эт</w:t>
      </w:r>
      <w:proofErr w:type="gramStart"/>
      <w:r>
        <w:rPr>
          <w:rFonts w:ascii="Times New Roman" w:eastAsia="Times New Roman" w:hAnsi="Times New Roman" w:cs="Times New Roman"/>
          <w:sz w:val="28"/>
          <w:szCs w:val="28"/>
        </w:rPr>
        <w:t>о ООО</w:t>
      </w:r>
      <w:proofErr w:type="gramEnd"/>
      <w:r>
        <w:rPr>
          <w:rFonts w:ascii="Times New Roman" w:eastAsia="Times New Roman" w:hAnsi="Times New Roman" w:cs="Times New Roman"/>
          <w:sz w:val="28"/>
          <w:szCs w:val="28"/>
        </w:rPr>
        <w:t xml:space="preserve"> «Горизонт» и ООО ЧПО «Югра Ветеран». Эти предприятия являются практически градообразующими в поселке </w:t>
      </w:r>
      <w:proofErr w:type="spellStart"/>
      <w:r>
        <w:rPr>
          <w:rFonts w:ascii="Times New Roman" w:eastAsia="Times New Roman" w:hAnsi="Times New Roman" w:cs="Times New Roman"/>
          <w:sz w:val="28"/>
          <w:szCs w:val="28"/>
        </w:rPr>
        <w:t>Горноправдинск</w:t>
      </w:r>
      <w:proofErr w:type="spellEnd"/>
      <w:r>
        <w:rPr>
          <w:rFonts w:ascii="Times New Roman" w:eastAsia="Times New Roman" w:hAnsi="Times New Roman" w:cs="Times New Roman"/>
          <w:sz w:val="28"/>
          <w:szCs w:val="28"/>
        </w:rPr>
        <w:t>, только в ООО «Горизонт» работает более полутора тысяч работников.</w:t>
      </w:r>
    </w:p>
    <w:p w14:paraId="545616CA" w14:textId="665686AA" w:rsidR="0084285C" w:rsidRDefault="0039279F" w:rsidP="00842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Между тем, роль органов местного самоуправления района и сельского поселения в вопросе контроля и разрешения сложившейся ситуации несоизмеримо мала, заинтересованность в налаживании нормальной работы </w:t>
      </w:r>
      <w:r w:rsidR="0084285C">
        <w:rPr>
          <w:rFonts w:ascii="Times New Roman" w:eastAsia="Times New Roman" w:hAnsi="Times New Roman" w:cs="Times New Roman"/>
          <w:sz w:val="28"/>
          <w:szCs w:val="28"/>
        </w:rPr>
        <w:t>организаций отсутствует, работа с работодателями не ведется, в том числе по решению вопросов об оплате выполненных работ с контрагентами. Заседание оперативного штаба администрации района проводится формально, его решения не оказывают реальное влияние на ситуацию в организациях.</w:t>
      </w:r>
    </w:p>
    <w:p w14:paraId="20790D83" w14:textId="533F8971" w:rsidR="0084285C" w:rsidRDefault="0084285C" w:rsidP="00842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Усилиями прокуратуры в преддверии Нового года удалось погасить значительную часть задолженности по заработной плате работникам ООО «Горизонт» и снять социальное напряжение в трудовом коллективе.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сложившейся ситуацией в дальнейшем осуществляется тоже лишь </w:t>
      </w:r>
      <w:r w:rsidR="00C771E3">
        <w:rPr>
          <w:rFonts w:ascii="Times New Roman" w:eastAsia="Times New Roman" w:hAnsi="Times New Roman" w:cs="Times New Roman"/>
          <w:sz w:val="28"/>
          <w:szCs w:val="28"/>
        </w:rPr>
        <w:t>силами органов прокуратуры.</w:t>
      </w:r>
    </w:p>
    <w:p w14:paraId="4788A69E" w14:textId="37AC05C4" w:rsidR="00C771E3" w:rsidRDefault="00C771E3" w:rsidP="00842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Предлагается незамедлительно включиться в данную работу с целью оказания реального влияния на ситуацию, исключив формальный подход.</w:t>
      </w:r>
    </w:p>
    <w:p w14:paraId="5D65FBCE" w14:textId="3B974048" w:rsidR="00C771E3" w:rsidRDefault="00C771E3" w:rsidP="00842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уделялось защите социальных прав, прав престарелых и инвалидов. В данной сфере правоотношений межрайонной </w:t>
      </w:r>
      <w:r w:rsidR="005E444B">
        <w:rPr>
          <w:rFonts w:ascii="Times New Roman" w:eastAsia="Times New Roman" w:hAnsi="Times New Roman" w:cs="Times New Roman"/>
          <w:sz w:val="28"/>
          <w:szCs w:val="28"/>
        </w:rPr>
        <w:t>прокуратурой принимаются меры по восстановлению пенсионных прав граждан, прав инвалидов, социально не защищенных категорий населения.</w:t>
      </w:r>
    </w:p>
    <w:p w14:paraId="3489EFE9" w14:textId="43A03AC2" w:rsidR="005E444B" w:rsidRDefault="005E444B" w:rsidP="008428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Например, по иску межрайонной прокуратуры приведены в соответствие с требованиями законодательства о доступности инвалидов два отделения АО «Почта России». В последующем, надзорными мероприятиями установлено, что все почтовые отделения на территории района не соответствуют таким требованиям. Таких отделений установлено 24. В настоящее время прокуратурой также предъявлено исковое заявление к АО «Почта России». 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со стороны органов местного самоуправления района данный вопрос оставлен без внимания.</w:t>
      </w:r>
    </w:p>
    <w:p w14:paraId="77BF4650" w14:textId="63A5E970" w:rsidR="006A329E" w:rsidRDefault="00645B00"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sidR="005E444B">
        <w:rPr>
          <w:rFonts w:ascii="Times New Roman" w:eastAsia="Times New Roman" w:hAnsi="Times New Roman" w:cs="Times New Roman"/>
          <w:sz w:val="28"/>
          <w:szCs w:val="28"/>
        </w:rPr>
        <w:t xml:space="preserve"> осуществлении надзора за соблюдением прав и свобод человека и гражданина защите прав несовершеннолетних </w:t>
      </w:r>
      <w:r>
        <w:rPr>
          <w:rFonts w:ascii="Times New Roman" w:eastAsia="Times New Roman" w:hAnsi="Times New Roman" w:cs="Times New Roman"/>
          <w:sz w:val="28"/>
          <w:szCs w:val="28"/>
        </w:rPr>
        <w:t>уделяется наибольшее внимание. Б</w:t>
      </w:r>
      <w:r w:rsidR="005E444B">
        <w:rPr>
          <w:rFonts w:ascii="Times New Roman" w:eastAsia="Times New Roman" w:hAnsi="Times New Roman" w:cs="Times New Roman"/>
          <w:sz w:val="28"/>
          <w:szCs w:val="28"/>
        </w:rPr>
        <w:t xml:space="preserve">ездействие уполномоченных органов системы профилактики и прямое нарушение требований закона о защите семьи, материнства и детства, об образовании, о профилактике безнадзорности и правонарушений несовершеннолетних стали основанием для принятия свыше сотни актов </w:t>
      </w:r>
      <w:r w:rsidR="006A329E">
        <w:rPr>
          <w:rFonts w:ascii="Times New Roman" w:eastAsia="Times New Roman" w:hAnsi="Times New Roman" w:cs="Times New Roman"/>
          <w:sz w:val="28"/>
          <w:szCs w:val="28"/>
        </w:rPr>
        <w:t xml:space="preserve">прокурорского реагирования. За нарушения законодательства о правах </w:t>
      </w:r>
      <w:r w:rsidR="006A329E">
        <w:rPr>
          <w:rFonts w:ascii="Times New Roman" w:eastAsia="Times New Roman" w:hAnsi="Times New Roman" w:cs="Times New Roman"/>
          <w:sz w:val="28"/>
          <w:szCs w:val="28"/>
        </w:rPr>
        <w:lastRenderedPageBreak/>
        <w:t>несовершеннолетних привлечено к ответственности более 60 должностных лиц.</w:t>
      </w:r>
    </w:p>
    <w:p w14:paraId="766F11F0" w14:textId="52F10FB9" w:rsidR="006A329E" w:rsidRDefault="006A329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Ханты-Мансийского района до конца не решен вопрос по обеспечению земельными участками многодетных семей, жилыми помещениями лиц, из числа детей-сирот.</w:t>
      </w:r>
    </w:p>
    <w:p w14:paraId="04F5053A" w14:textId="6EF95862" w:rsidR="006A329E" w:rsidRDefault="006A329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на учете для получения земельного </w:t>
      </w:r>
      <w:r w:rsidR="003A50EA">
        <w:rPr>
          <w:rFonts w:ascii="Times New Roman" w:eastAsia="Times New Roman" w:hAnsi="Times New Roman" w:cs="Times New Roman"/>
          <w:sz w:val="28"/>
          <w:szCs w:val="28"/>
        </w:rPr>
        <w:t>участка состоит 25 многодетных семей. В прошлом году 2 семьи получили земельный участок, 3 – компенсационную выплату. По сведениям администрации</w:t>
      </w:r>
      <w:r w:rsidR="00645B00">
        <w:rPr>
          <w:rFonts w:ascii="Times New Roman" w:eastAsia="Times New Roman" w:hAnsi="Times New Roman" w:cs="Times New Roman"/>
          <w:sz w:val="28"/>
          <w:szCs w:val="28"/>
        </w:rPr>
        <w:t xml:space="preserve"> района</w:t>
      </w:r>
      <w:r w:rsidR="003A50EA">
        <w:rPr>
          <w:rFonts w:ascii="Times New Roman" w:eastAsia="Times New Roman" w:hAnsi="Times New Roman" w:cs="Times New Roman"/>
          <w:sz w:val="28"/>
          <w:szCs w:val="28"/>
        </w:rPr>
        <w:t xml:space="preserve"> в резерве для предоставления в настоящее время имеется лишь 9 земельных участков, что не покроет нуждаемость в таковых. Предлагается активнее использовать разъяснительную работу среди состоящих на учете семей с целью получения компенсационных выплат.</w:t>
      </w:r>
    </w:p>
    <w:p w14:paraId="2220418E" w14:textId="2D0C1793" w:rsidR="003A50EA" w:rsidRDefault="003A50EA"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вопросе обеспечения жильем лиц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числе</w:t>
      </w:r>
      <w:proofErr w:type="gramEnd"/>
      <w:r>
        <w:rPr>
          <w:rFonts w:ascii="Times New Roman" w:eastAsia="Times New Roman" w:hAnsi="Times New Roman" w:cs="Times New Roman"/>
          <w:sz w:val="28"/>
          <w:szCs w:val="28"/>
        </w:rPr>
        <w:t xml:space="preserve"> детей-сирот ситуация также не удовлетворительная, продолжают оставаться на учете 7 таких лиц, чье право на получение жилья уже наступило. Между тем, из выделенных округом почти 36 миллионов рублей на приобретение жилья для них израсходовано лишь 14 миллионов рублей, что не отвечает предъявляемым требованиям к ведению бюджетной политики и к исполнению социальных обязательств государства.</w:t>
      </w:r>
    </w:p>
    <w:p w14:paraId="43F1234B" w14:textId="6F4776CD" w:rsidR="003A50EA" w:rsidRDefault="003A50EA"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прошлом году выявлен вопиющий факт нарушения прав гражданина указанной категории. Установлено, что вопреки судебному решению, вынесенному еще в 2010 году, лицо из числа детей-сирот из поселка </w:t>
      </w:r>
      <w:proofErr w:type="spellStart"/>
      <w:r>
        <w:rPr>
          <w:rFonts w:ascii="Times New Roman" w:eastAsia="Times New Roman" w:hAnsi="Times New Roman" w:cs="Times New Roman"/>
          <w:sz w:val="28"/>
          <w:szCs w:val="28"/>
        </w:rPr>
        <w:t>Горноправдинск</w:t>
      </w:r>
      <w:proofErr w:type="spellEnd"/>
      <w:r>
        <w:rPr>
          <w:rFonts w:ascii="Times New Roman" w:eastAsia="Times New Roman" w:hAnsi="Times New Roman" w:cs="Times New Roman"/>
          <w:sz w:val="28"/>
          <w:szCs w:val="28"/>
        </w:rPr>
        <w:t xml:space="preserve"> не обеспечено жилым помещением своевременно, более того даже не включено в соответствующий список. О человеке просто на просто «забыли». Данное обстоятельство свидетельствует о ненадлежащей работе органов местного самоуправления </w:t>
      </w:r>
      <w:r w:rsidR="001609EE">
        <w:rPr>
          <w:rFonts w:ascii="Times New Roman" w:eastAsia="Times New Roman" w:hAnsi="Times New Roman" w:cs="Times New Roman"/>
          <w:sz w:val="28"/>
          <w:szCs w:val="28"/>
        </w:rPr>
        <w:t>по обеспечению прав такой категории граждан, не п</w:t>
      </w:r>
      <w:r w:rsidR="00645B00">
        <w:rPr>
          <w:rFonts w:ascii="Times New Roman" w:eastAsia="Times New Roman" w:hAnsi="Times New Roman" w:cs="Times New Roman"/>
          <w:sz w:val="28"/>
          <w:szCs w:val="28"/>
        </w:rPr>
        <w:t>роведении их ревизии, отсутствии</w:t>
      </w:r>
      <w:r w:rsidR="001609EE">
        <w:rPr>
          <w:rFonts w:ascii="Times New Roman" w:eastAsia="Times New Roman" w:hAnsi="Times New Roman" w:cs="Times New Roman"/>
          <w:sz w:val="28"/>
          <w:szCs w:val="28"/>
        </w:rPr>
        <w:t xml:space="preserve"> </w:t>
      </w:r>
      <w:proofErr w:type="gramStart"/>
      <w:r w:rsidR="001609EE">
        <w:rPr>
          <w:rFonts w:ascii="Times New Roman" w:eastAsia="Times New Roman" w:hAnsi="Times New Roman" w:cs="Times New Roman"/>
          <w:sz w:val="28"/>
          <w:szCs w:val="28"/>
        </w:rPr>
        <w:t>контроля за</w:t>
      </w:r>
      <w:proofErr w:type="gramEnd"/>
      <w:r w:rsidR="001609EE">
        <w:rPr>
          <w:rFonts w:ascii="Times New Roman" w:eastAsia="Times New Roman" w:hAnsi="Times New Roman" w:cs="Times New Roman"/>
          <w:sz w:val="28"/>
          <w:szCs w:val="28"/>
        </w:rPr>
        <w:t xml:space="preserve"> исполнением судебных решений, ответчиком по которым является администрация района.</w:t>
      </w:r>
    </w:p>
    <w:p w14:paraId="52DAA474" w14:textId="7A3E54AF" w:rsidR="001609EE" w:rsidRDefault="001609E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в прошедшем году прокуратурой выявлены случаи конфликтов между учителем и учеников (</w:t>
      </w:r>
      <w:proofErr w:type="spellStart"/>
      <w:r>
        <w:rPr>
          <w:rFonts w:ascii="Times New Roman" w:eastAsia="Times New Roman" w:hAnsi="Times New Roman" w:cs="Times New Roman"/>
          <w:sz w:val="28"/>
          <w:szCs w:val="28"/>
        </w:rPr>
        <w:t>Горноправдинск</w:t>
      </w:r>
      <w:proofErr w:type="spellEnd"/>
      <w:r>
        <w:rPr>
          <w:rFonts w:ascii="Times New Roman" w:eastAsia="Times New Roman" w:hAnsi="Times New Roman" w:cs="Times New Roman"/>
          <w:sz w:val="28"/>
          <w:szCs w:val="28"/>
        </w:rPr>
        <w:t>), избиения учениками школы одноклассника в отсутствии контроля педагогического состава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Такие факты свидетельствуют о недостаточной работе органов профилактики, особенного внимания здесь требуют образовательные организации.</w:t>
      </w:r>
    </w:p>
    <w:p w14:paraId="4443BC47" w14:textId="71A68E2E" w:rsidR="001609EE" w:rsidRDefault="001609E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внимания учредителя, как показывают результаты прокурорского надзора, остаются вопросы организации питания в школах района, заполнение их официальных сайтов в сети Интернет, обеспечения соблюдения требований правил дорожного движения вблизи образовательных организаций.</w:t>
      </w:r>
    </w:p>
    <w:p w14:paraId="1DA966C3" w14:textId="6A6C0181" w:rsidR="001609EE" w:rsidRDefault="001609E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современных условиях не менее актуальны вопросы в жилищно-коммунальной сфере. Первоочередное внимание прокуратурой уделено вопросам оказания гражданам коммунальных услуг надлежащего качества, наличия задолженности управляющих компаний за поставленные коммунальные услуги, надлежащего осуществления </w:t>
      </w:r>
      <w:proofErr w:type="gramStart"/>
      <w:r>
        <w:rPr>
          <w:rFonts w:ascii="Times New Roman" w:eastAsia="Times New Roman" w:hAnsi="Times New Roman" w:cs="Times New Roman"/>
          <w:sz w:val="28"/>
          <w:szCs w:val="28"/>
        </w:rPr>
        <w:t>последними</w:t>
      </w:r>
      <w:proofErr w:type="gramEnd"/>
      <w:r>
        <w:rPr>
          <w:rFonts w:ascii="Times New Roman" w:eastAsia="Times New Roman" w:hAnsi="Times New Roman" w:cs="Times New Roman"/>
          <w:sz w:val="28"/>
          <w:szCs w:val="28"/>
        </w:rPr>
        <w:t xml:space="preserve"> функций по </w:t>
      </w:r>
      <w:r>
        <w:rPr>
          <w:rFonts w:ascii="Times New Roman" w:eastAsia="Times New Roman" w:hAnsi="Times New Roman" w:cs="Times New Roman"/>
          <w:sz w:val="28"/>
          <w:szCs w:val="28"/>
        </w:rPr>
        <w:lastRenderedPageBreak/>
        <w:t>управлению жилищным фондом. По выявленным нарушениям закона в данной сфере принято более 70 актов прокурорского реагирования, в том числе, по материалам прокурорской проверки возбуждено 1 уголовное дело. К установленной законом ответственности привлечены должностные лица организаций жилищно-коммунального комплекса.</w:t>
      </w:r>
    </w:p>
    <w:p w14:paraId="4C829930" w14:textId="5B2FBC0A" w:rsidR="001609EE" w:rsidRDefault="001609E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прошедшем году вновь остро стояла проблема получения Ханты-Мансийским районом паспорта готовности к осенне-зимнему периоду. Прокуратурой приняты меры к понуждению органов местного самоуправления к устранению нарушений закона путем предъявления искового заявления. Только постоянный контроль со стороны надзорного органа способствовал устранению нарушений и получению паспорта готовности к отопительному сезону.</w:t>
      </w:r>
    </w:p>
    <w:p w14:paraId="514DB295" w14:textId="0221853F" w:rsidR="001609EE" w:rsidRDefault="001609EE"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этого, МП «ЖЭК-3» регулярно накапливает долги за поставленные энергоресурсы. Меры к их погашению принимаются только после принятия мер прокурорского реагирования. В тоже время, на протяжении нескольких лет надлежащая претензионная работа пр</w:t>
      </w:r>
      <w:r w:rsidR="00674531">
        <w:rPr>
          <w:rFonts w:ascii="Times New Roman" w:eastAsia="Times New Roman" w:hAnsi="Times New Roman" w:cs="Times New Roman"/>
          <w:sz w:val="28"/>
          <w:szCs w:val="28"/>
        </w:rPr>
        <w:t xml:space="preserve">едприятием не ведется, отсутствуют реестры должников, с организациями – потребителями не составляются акты сверок, претензионная и исковая работа не ведется. При этом, значительную часть дебиторов МП «ЖЭК-3» оставляют муниципальные учреждения, школы, библиотеки, администрации сельских поселений, накопившие не малые долги за услуги ЖКХ, но данные факты остаются без </w:t>
      </w:r>
      <w:proofErr w:type="gramStart"/>
      <w:r w:rsidR="00674531">
        <w:rPr>
          <w:rFonts w:ascii="Times New Roman" w:eastAsia="Times New Roman" w:hAnsi="Times New Roman" w:cs="Times New Roman"/>
          <w:sz w:val="28"/>
          <w:szCs w:val="28"/>
        </w:rPr>
        <w:t>внимания</w:t>
      </w:r>
      <w:proofErr w:type="gramEnd"/>
      <w:r w:rsidR="00674531">
        <w:rPr>
          <w:rFonts w:ascii="Times New Roman" w:eastAsia="Times New Roman" w:hAnsi="Times New Roman" w:cs="Times New Roman"/>
          <w:sz w:val="28"/>
          <w:szCs w:val="28"/>
        </w:rPr>
        <w:t xml:space="preserve"> как руководства муниципального предприятия, так и курирующих этот вопрос работников администрации района.</w:t>
      </w:r>
    </w:p>
    <w:p w14:paraId="5B0162B4" w14:textId="49835A1F" w:rsidR="00674531" w:rsidRDefault="00674531"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направление работы требует пристального внимания со стороны администрации района.</w:t>
      </w:r>
    </w:p>
    <w:p w14:paraId="4F2530F3" w14:textId="16666FD8" w:rsidR="00674531" w:rsidRDefault="00674531"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прошедшем году прокуратурой принимались меры реагирования по вопросам предоставления населению качественной питьевой воды. Адекватные меры, направленные на устранение нарушений закона муниципалитетом не приняты. В настоящее время районным судом удовлетворен иск прокурора к администрации района, МП «ЖЭК-3» и администрации сельского поселения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xml:space="preserve"> о возложении обязанности по предоставлению населению воды надлежащего качества.</w:t>
      </w:r>
    </w:p>
    <w:p w14:paraId="72DD7F2B" w14:textId="132DE524" w:rsidR="00674531" w:rsidRDefault="00674531"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и судебное решение не привело к пониманию органов местного самоуправления района к серьезности проблемы. Вместо того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чтобы приступить к исполнению судебного решения, администрация района подала в суд заявление об отсрочке его исполнения. Определение суда о предоставлении отсрочки обжаловано прокуратурой, поскольку потребности жителей района в получении качественной питьевой воды не должна зависеть от нерасторопности чиновников. Исполнительный лист прокуратурой направлен для исполнения в службу судебных приставов.</w:t>
      </w:r>
    </w:p>
    <w:p w14:paraId="62BC5E15" w14:textId="7B27CB8B" w:rsidR="00674531" w:rsidRDefault="00095E8D"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меньшую озабоченность в</w:t>
      </w:r>
      <w:r w:rsidR="00645B00">
        <w:rPr>
          <w:rFonts w:ascii="Times New Roman" w:eastAsia="Times New Roman" w:hAnsi="Times New Roman" w:cs="Times New Roman"/>
          <w:sz w:val="28"/>
          <w:szCs w:val="28"/>
        </w:rPr>
        <w:t>ызывает вопрос расселения и снос</w:t>
      </w:r>
      <w:r>
        <w:rPr>
          <w:rFonts w:ascii="Times New Roman" w:eastAsia="Times New Roman" w:hAnsi="Times New Roman" w:cs="Times New Roman"/>
          <w:sz w:val="28"/>
          <w:szCs w:val="28"/>
        </w:rPr>
        <w:t xml:space="preserve">а аварийного жилищного фонда. Несмотря на то, что 7% жилых домов являются </w:t>
      </w:r>
      <w:r w:rsidR="00645B00">
        <w:rPr>
          <w:rFonts w:ascii="Times New Roman" w:eastAsia="Times New Roman" w:hAnsi="Times New Roman" w:cs="Times New Roman"/>
          <w:sz w:val="28"/>
          <w:szCs w:val="28"/>
        </w:rPr>
        <w:t>аварийными, это 83 дома, за год</w:t>
      </w:r>
      <w:r>
        <w:rPr>
          <w:rFonts w:ascii="Times New Roman" w:eastAsia="Times New Roman" w:hAnsi="Times New Roman" w:cs="Times New Roman"/>
          <w:sz w:val="28"/>
          <w:szCs w:val="28"/>
        </w:rPr>
        <w:t xml:space="preserve"> расселено лишь 8 домов. Работа по выплате населению выкупной цены ведется на низком уровне, за год выкупная стоимость выплачена лишь по 5 жилым помещениям. Необходимо </w:t>
      </w:r>
      <w:r>
        <w:rPr>
          <w:rFonts w:ascii="Times New Roman" w:eastAsia="Times New Roman" w:hAnsi="Times New Roman" w:cs="Times New Roman"/>
          <w:sz w:val="28"/>
          <w:szCs w:val="28"/>
        </w:rPr>
        <w:lastRenderedPageBreak/>
        <w:t>отметить, что данная работа начата в прошедшем году, однако ее результаты не отвечают предъявляемым требованиям.</w:t>
      </w:r>
    </w:p>
    <w:p w14:paraId="7ABF2FB5" w14:textId="2EE6CA01" w:rsidR="00095E8D" w:rsidRDefault="00095E8D"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прокуратурой сопровождение реализации национальных проектов осуществляется в текущем режиме, данный вид надзора отнесен к </w:t>
      </w:r>
      <w:proofErr w:type="gramStart"/>
      <w:r>
        <w:rPr>
          <w:rFonts w:ascii="Times New Roman" w:eastAsia="Times New Roman" w:hAnsi="Times New Roman" w:cs="Times New Roman"/>
          <w:sz w:val="28"/>
          <w:szCs w:val="28"/>
        </w:rPr>
        <w:t>приоритетным</w:t>
      </w:r>
      <w:proofErr w:type="gramEnd"/>
      <w:r>
        <w:rPr>
          <w:rFonts w:ascii="Times New Roman" w:eastAsia="Times New Roman" w:hAnsi="Times New Roman" w:cs="Times New Roman"/>
          <w:sz w:val="28"/>
          <w:szCs w:val="28"/>
        </w:rPr>
        <w:t>, нами постоянно анализируется ситуация по законному и своевременному расходованию выделенных бюджетных средств.</w:t>
      </w:r>
    </w:p>
    <w:p w14:paraId="66E0625A" w14:textId="2EC9B08A" w:rsidR="00095E8D" w:rsidRDefault="00095E8D"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пристальное внимание обратить как на своевременное и эффективное расходование бюджетных средств, так и на реализацию мероприятий национальных проектов, не обеспеченных денежным финансированием. К таковым относятся, в том числе, реализация соблюдения требований Правил дорожного движения вблизи образовательных учреждений, приведение в соответствие необходимых для реализации национальных проектов муниципальных нормативных правовых актов, оказание всесторонней поддержки предпринимателям, обеспечение в надлежащем состоянии элементов благоустройства, спортивных и детских площадок.</w:t>
      </w:r>
    </w:p>
    <w:p w14:paraId="0A867295" w14:textId="6AC72240" w:rsidR="00095E8D" w:rsidRDefault="00095E8D"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вопрос поддержки предпринимателей требует особого внимания со стороны органов местного самоуправления, поскольку помощь им оказывается однобоко, подход к ее оказанию формальный. Например, в межрайонную прокуратуру обратилась предприниматель, осуществляющий </w:t>
      </w:r>
      <w:r w:rsidR="00B23F9A">
        <w:rPr>
          <w:rFonts w:ascii="Times New Roman" w:eastAsia="Times New Roman" w:hAnsi="Times New Roman" w:cs="Times New Roman"/>
          <w:sz w:val="28"/>
          <w:szCs w:val="28"/>
        </w:rPr>
        <w:t>деятельность по лесозаготовке, утратившей полностью производственные мощности в результате пожара. Проведенной проверкой установлено, что ей предоставлена администрацией района лишь субсидия в размере 19 тысяч рублей, что, очевидно не повлияет на вопрос восстановления производства. Иные меры поддержки оказаны не были, не рассмотрен вопрос предоставления имущественной поддержки, не оказана консультационная помощь, не организовано сопровождение предпринимателя в решении вопросов бизнеса. Между тем, лесозаготовка на территории района является социально значимым видом предпринимательства. На текущий момент предпринимательство заявитель не осуществляет. Администрацией района лишь после вмешательства прокуратуры организована работа по оказанию ей помощи.</w:t>
      </w:r>
    </w:p>
    <w:p w14:paraId="7479E3F6" w14:textId="130DB9AD" w:rsidR="00B23F9A" w:rsidRDefault="00B23F9A"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 соблюдения бюджетного законодательства и законодательства о контрактной системе закупок в целом находятся на постоянном контроле прокуратуры.</w:t>
      </w:r>
    </w:p>
    <w:p w14:paraId="1098F013" w14:textId="27B90875" w:rsidR="00B23F9A" w:rsidRDefault="00B23F9A" w:rsidP="006A32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административной и дисциплинарной ответственности в текущем году за нарушения, связанные с расходованием средств бюджетов всех уровней по инициативе прокурора привлечено более четырех десятков должностных лиц. Нарушения законодательства о контрактной системе закупок выявлялись и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Ханты-Мансийском</w:t>
      </w:r>
      <w:proofErr w:type="gramEnd"/>
      <w:r>
        <w:rPr>
          <w:rFonts w:ascii="Times New Roman" w:eastAsia="Times New Roman" w:hAnsi="Times New Roman" w:cs="Times New Roman"/>
          <w:sz w:val="28"/>
          <w:szCs w:val="28"/>
        </w:rPr>
        <w:t xml:space="preserve"> районе.</w:t>
      </w:r>
    </w:p>
    <w:p w14:paraId="1FBB6B72" w14:textId="0DE63091" w:rsidR="00AE790D" w:rsidRDefault="00AE790D"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надзора за соблюдением законодательства о закупках для государственных и муниципальных нужд особое внимание уделяется фактам несвоевременной оплаты муниципальными заказчик</w:t>
      </w:r>
      <w:r w:rsidR="00645B00">
        <w:rPr>
          <w:rFonts w:ascii="Times New Roman" w:eastAsia="Times New Roman" w:hAnsi="Times New Roman" w:cs="Times New Roman"/>
          <w:sz w:val="28"/>
          <w:szCs w:val="28"/>
        </w:rPr>
        <w:t>ами выполненных работ. Такие фак</w:t>
      </w:r>
      <w:r>
        <w:rPr>
          <w:rFonts w:ascii="Times New Roman" w:eastAsia="Times New Roman" w:hAnsi="Times New Roman" w:cs="Times New Roman"/>
          <w:sz w:val="28"/>
          <w:szCs w:val="28"/>
        </w:rPr>
        <w:t xml:space="preserve">ты требуют немедленного реагирования, поскольку </w:t>
      </w:r>
      <w:proofErr w:type="gramStart"/>
      <w:r>
        <w:rPr>
          <w:rFonts w:ascii="Times New Roman" w:eastAsia="Times New Roman" w:hAnsi="Times New Roman" w:cs="Times New Roman"/>
          <w:sz w:val="28"/>
          <w:szCs w:val="28"/>
        </w:rPr>
        <w:t>не поступление</w:t>
      </w:r>
      <w:proofErr w:type="gramEnd"/>
      <w:r>
        <w:rPr>
          <w:rFonts w:ascii="Times New Roman" w:eastAsia="Times New Roman" w:hAnsi="Times New Roman" w:cs="Times New Roman"/>
          <w:sz w:val="28"/>
          <w:szCs w:val="28"/>
        </w:rPr>
        <w:t xml:space="preserve"> средств от муниципального заказчика может повлечь для субъектов </w:t>
      </w:r>
      <w:r>
        <w:rPr>
          <w:rFonts w:ascii="Times New Roman" w:eastAsia="Times New Roman" w:hAnsi="Times New Roman" w:cs="Times New Roman"/>
          <w:sz w:val="28"/>
          <w:szCs w:val="28"/>
        </w:rPr>
        <w:lastRenderedPageBreak/>
        <w:t xml:space="preserve">предпринимательства последствия в виде невыплаты заработной платы, накоплении долгов перед контрагентами. Такие факты установлены в сельских поселениях Шапша и </w:t>
      </w:r>
      <w:proofErr w:type="spellStart"/>
      <w:r>
        <w:rPr>
          <w:rFonts w:ascii="Times New Roman" w:eastAsia="Times New Roman" w:hAnsi="Times New Roman" w:cs="Times New Roman"/>
          <w:sz w:val="28"/>
          <w:szCs w:val="28"/>
        </w:rPr>
        <w:t>Селиярово</w:t>
      </w:r>
      <w:proofErr w:type="spellEnd"/>
      <w:r>
        <w:rPr>
          <w:rFonts w:ascii="Times New Roman" w:eastAsia="Times New Roman" w:hAnsi="Times New Roman" w:cs="Times New Roman"/>
          <w:sz w:val="28"/>
          <w:szCs w:val="28"/>
        </w:rPr>
        <w:t>, Управлении капитального строительства района.</w:t>
      </w:r>
    </w:p>
    <w:p w14:paraId="3B0CDF8A" w14:textId="60518C1D" w:rsidR="00AE790D" w:rsidRDefault="00AE790D"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Продолжены мероприятия по пресечению экологических правонарушений. Внимание в данной сфере надзора потребовали вопросы соблюдения требований законодательства о защите вод и атмосферного воздуха, земли и почв, лесопользовании. На территории района остро стоит вопрос по ликвидации несанкционированных ме</w:t>
      </w:r>
      <w:proofErr w:type="gramStart"/>
      <w:r>
        <w:rPr>
          <w:rFonts w:ascii="Times New Roman" w:eastAsia="Times New Roman" w:hAnsi="Times New Roman" w:cs="Times New Roman"/>
          <w:sz w:val="28"/>
          <w:szCs w:val="28"/>
        </w:rPr>
        <w:t>ст скл</w:t>
      </w:r>
      <w:proofErr w:type="gramEnd"/>
      <w:r>
        <w:rPr>
          <w:rFonts w:ascii="Times New Roman" w:eastAsia="Times New Roman" w:hAnsi="Times New Roman" w:cs="Times New Roman"/>
          <w:sz w:val="28"/>
          <w:szCs w:val="28"/>
        </w:rPr>
        <w:t>адирования отходов, строительства скотомогильника в поселке Кирпичный, подготовка сельских поселений к пожароопасному периоду.</w:t>
      </w:r>
    </w:p>
    <w:p w14:paraId="33792FDE" w14:textId="49E4B95B" w:rsidR="00AE790D" w:rsidRDefault="00AE790D"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постоянном поле зрения прокуратуры находились вопросы соблюдения законодательства о межнациональных отношениях, противодействии экстремизму и терроризму.</w:t>
      </w:r>
    </w:p>
    <w:p w14:paraId="66A7B857" w14:textId="034B434F" w:rsidR="00AE790D" w:rsidRDefault="00AE790D"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сфере уполномоченными органами власти приняты определенные меры, которые позволили сохранить в районе стабильную обстановку, не допустить актов терроризма, массовых конфликтов на национальной и религиозной почве.</w:t>
      </w:r>
    </w:p>
    <w:p w14:paraId="7961F122" w14:textId="65E28BA9" w:rsidR="00AE790D" w:rsidRDefault="00AE790D"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то же время, практика прокурорского надзора свидетельствует о том, что обозначенное направление продолжает оставаться актуальным. Например, правоохранительными органами в настоящее время выявлено и расследуется уголовное дело в отношении лица, призыва</w:t>
      </w:r>
      <w:r w:rsidR="00EB08F8">
        <w:rPr>
          <w:rFonts w:ascii="Times New Roman" w:eastAsia="Times New Roman" w:hAnsi="Times New Roman" w:cs="Times New Roman"/>
          <w:sz w:val="28"/>
          <w:szCs w:val="28"/>
        </w:rPr>
        <w:t>вшего к осуществлению террористической деят</w:t>
      </w:r>
      <w:r w:rsidR="00645B00">
        <w:rPr>
          <w:rFonts w:ascii="Times New Roman" w:eastAsia="Times New Roman" w:hAnsi="Times New Roman" w:cs="Times New Roman"/>
          <w:sz w:val="28"/>
          <w:szCs w:val="28"/>
        </w:rPr>
        <w:t>ельности. Установлено, что да</w:t>
      </w:r>
      <w:r w:rsidR="00EB08F8">
        <w:rPr>
          <w:rFonts w:ascii="Times New Roman" w:eastAsia="Times New Roman" w:hAnsi="Times New Roman" w:cs="Times New Roman"/>
          <w:sz w:val="28"/>
          <w:szCs w:val="28"/>
        </w:rPr>
        <w:t xml:space="preserve">нные действия он совершил, находясь в поселке </w:t>
      </w:r>
      <w:proofErr w:type="spellStart"/>
      <w:r w:rsidR="00EB08F8">
        <w:rPr>
          <w:rFonts w:ascii="Times New Roman" w:eastAsia="Times New Roman" w:hAnsi="Times New Roman" w:cs="Times New Roman"/>
          <w:sz w:val="28"/>
          <w:szCs w:val="28"/>
        </w:rPr>
        <w:t>Горноправдинск</w:t>
      </w:r>
      <w:r w:rsidR="00645B00">
        <w:rPr>
          <w:rFonts w:ascii="Times New Roman" w:eastAsia="Times New Roman" w:hAnsi="Times New Roman" w:cs="Times New Roman"/>
          <w:sz w:val="28"/>
          <w:szCs w:val="28"/>
        </w:rPr>
        <w:t>е</w:t>
      </w:r>
      <w:proofErr w:type="spellEnd"/>
      <w:r w:rsidR="00EB08F8">
        <w:rPr>
          <w:rFonts w:ascii="Times New Roman" w:eastAsia="Times New Roman" w:hAnsi="Times New Roman" w:cs="Times New Roman"/>
          <w:sz w:val="28"/>
          <w:szCs w:val="28"/>
        </w:rPr>
        <w:t>.</w:t>
      </w:r>
    </w:p>
    <w:p w14:paraId="2472DD06" w14:textId="64D097ED"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 антитеррористической защищенности актуален для учреждений культуры и спорта района, посетителями которых являются, в том числе, дети.</w:t>
      </w:r>
    </w:p>
    <w:p w14:paraId="31614E71" w14:textId="6905E6F8"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Серьезную опасность представляет проблема распространения радикальных идей, а также информации экстремистского и террористического толка через сеть «Интернет». В связи с чем, органам местного самоуправления необходимо активизироваться в части мониторинга сети «Интернет», выявления запрещенного контента и направления информации в прокуратуру для его блокировки.</w:t>
      </w:r>
    </w:p>
    <w:p w14:paraId="227A984E" w14:textId="74028D0B"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Продолжает оставаться актуальным надзор за соблюдением антикоррупционного законодательства. В прошлом году выявлено более сотни нарушений закона в данной сфере, в том числе в сфере муниципальной службы.</w:t>
      </w:r>
    </w:p>
    <w:p w14:paraId="20E9DCCE" w14:textId="30B425E8"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Пристальное внимание необходимо обратить на вопросы соблюдения законодательства об урегулировании конфликтов интересов. Нарушение этих требований устанавливались в администрациях сельских поселений </w:t>
      </w:r>
      <w:proofErr w:type="spellStart"/>
      <w:r>
        <w:rPr>
          <w:rFonts w:ascii="Times New Roman" w:eastAsia="Times New Roman" w:hAnsi="Times New Roman" w:cs="Times New Roman"/>
          <w:sz w:val="28"/>
          <w:szCs w:val="28"/>
        </w:rPr>
        <w:t>Кышик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Цингалы</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Сибирский</w:t>
      </w:r>
      <w:proofErr w:type="gramEnd"/>
      <w:r>
        <w:rPr>
          <w:rFonts w:ascii="Times New Roman" w:eastAsia="Times New Roman" w:hAnsi="Times New Roman" w:cs="Times New Roman"/>
          <w:sz w:val="28"/>
          <w:szCs w:val="28"/>
        </w:rPr>
        <w:t>, администрации района.</w:t>
      </w:r>
    </w:p>
    <w:p w14:paraId="0A1F078E" w14:textId="07ACD00A"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в обязательном порядке оказать методическую помощь сельским поселениям в разъяснении законодательства об урегулировании конфликта интересов, поскольку в ходу прокурорских проверок выясняется, что главы сельских поселений даже и не подозревают, что трудоустройство в </w:t>
      </w:r>
      <w:r>
        <w:rPr>
          <w:rFonts w:ascii="Times New Roman" w:eastAsia="Times New Roman" w:hAnsi="Times New Roman" w:cs="Times New Roman"/>
          <w:sz w:val="28"/>
          <w:szCs w:val="28"/>
        </w:rPr>
        <w:lastRenderedPageBreak/>
        <w:t>администрацию сельского поселения родственника влечет конфликт интересов.</w:t>
      </w:r>
    </w:p>
    <w:p w14:paraId="0BB5B1CE" w14:textId="74CFF8DD"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Характеризуя состояние преступности в целом, необходимо отметить, что уровень ее снизился на 3% (район: 15% - 182 преступления против 214), при этом раскрываемость преступлений выросла до 54% (района: раскрыто 108 (113) – 59%). Удалось добиться снижения преступлений, совершенных несовершеннолетними повторных и рецидивных преступлений, преступлений в сфере информационных технологий.</w:t>
      </w:r>
    </w:p>
    <w:p w14:paraId="698B1DAF" w14:textId="5BC62294"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Значительные усилия прокуратуры потребовались для обеспечения законности на начальной стадии уголовного судопроизводства.</w:t>
      </w:r>
    </w:p>
    <w:p w14:paraId="5B297C34" w14:textId="1B2CDF63"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Серьезной проблемой по-прежнему остается ситуация, связанная с укрытием преступлений от регистрации и учета.</w:t>
      </w:r>
    </w:p>
    <w:p w14:paraId="3B2861C2" w14:textId="1D714C1A" w:rsidR="00EB08F8" w:rsidRDefault="00EB08F8"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Прокуратурой города выявлено </w:t>
      </w:r>
      <w:r w:rsidR="006A2861">
        <w:rPr>
          <w:rFonts w:ascii="Times New Roman" w:eastAsia="Times New Roman" w:hAnsi="Times New Roman" w:cs="Times New Roman"/>
          <w:sz w:val="28"/>
          <w:szCs w:val="28"/>
        </w:rPr>
        <w:t>и дополнительно поставлено на учет 185 (район – 30) преступлений, укрытых сотрудниками правоохранительных органов, в том числе путем вынесения незаконных постановлений об отказе в возбуждении уголовного дела.</w:t>
      </w:r>
    </w:p>
    <w:p w14:paraId="1E814EB3" w14:textId="719DB712" w:rsidR="006A2861" w:rsidRDefault="006A2861" w:rsidP="00AE79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Судами в прошедшем году рассмотрено более 450 уголовных дел, по которым государственное обвинение поддержано межрайонной прокуратурой, более 400 гражданских и административных дел с участием прокурора.</w:t>
      </w:r>
    </w:p>
    <w:p w14:paraId="7FEB977D" w14:textId="722914C0" w:rsidR="006A2861" w:rsidRDefault="006A2861" w:rsidP="006A28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надзорной деятельности межрайонной прокуратурой уделяется большое внимание взаимодействию с общественностью, средствами массовой информации и правовому просвещению граждан.</w:t>
      </w:r>
    </w:p>
    <w:p w14:paraId="2D0E0768" w14:textId="430E5B47" w:rsidR="006A2861" w:rsidRDefault="006A2861" w:rsidP="006A28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прошедшем году проведено около 400 мероприятий по разъяснению законодательства и освещения работы прокуратуры.</w:t>
      </w:r>
    </w:p>
    <w:p w14:paraId="18D08392" w14:textId="4DBDABFD" w:rsidR="006A2861" w:rsidRPr="00877DA5" w:rsidRDefault="006A2861" w:rsidP="006A286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Настоящая информация направляется в соответствии со статьей 4 Федерального закона «О прокуратуре Российской Федерации» для сведения и выработки решений в соответствии с предоставленными полномочиями.</w:t>
      </w:r>
    </w:p>
    <w:sectPr w:rsidR="006A2861" w:rsidRPr="00877DA5" w:rsidSect="00C771E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1B430" w14:textId="77777777" w:rsidR="00C771E3" w:rsidRDefault="00C771E3" w:rsidP="00C771E3">
      <w:pPr>
        <w:spacing w:after="0" w:line="240" w:lineRule="auto"/>
      </w:pPr>
      <w:r>
        <w:separator/>
      </w:r>
    </w:p>
  </w:endnote>
  <w:endnote w:type="continuationSeparator" w:id="0">
    <w:p w14:paraId="67F83C56" w14:textId="77777777" w:rsidR="00C771E3" w:rsidRDefault="00C771E3" w:rsidP="00C7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760057"/>
      <w:docPartObj>
        <w:docPartGallery w:val="Page Numbers (Bottom of Page)"/>
        <w:docPartUnique/>
      </w:docPartObj>
    </w:sdtPr>
    <w:sdtEndPr>
      <w:rPr>
        <w:rFonts w:ascii="Times New Roman" w:hAnsi="Times New Roman" w:cs="Times New Roman"/>
        <w:sz w:val="24"/>
        <w:szCs w:val="24"/>
      </w:rPr>
    </w:sdtEndPr>
    <w:sdtContent>
      <w:p w14:paraId="6105450F" w14:textId="3B5AF3AA" w:rsidR="00C771E3" w:rsidRPr="001F5842" w:rsidRDefault="00C771E3">
        <w:pPr>
          <w:pStyle w:val="ab"/>
          <w:jc w:val="right"/>
          <w:rPr>
            <w:rFonts w:ascii="Times New Roman" w:hAnsi="Times New Roman" w:cs="Times New Roman"/>
            <w:sz w:val="24"/>
            <w:szCs w:val="24"/>
          </w:rPr>
        </w:pPr>
        <w:r w:rsidRPr="001F5842">
          <w:rPr>
            <w:rFonts w:ascii="Times New Roman" w:hAnsi="Times New Roman" w:cs="Times New Roman"/>
            <w:sz w:val="24"/>
            <w:szCs w:val="24"/>
          </w:rPr>
          <w:fldChar w:fldCharType="begin"/>
        </w:r>
        <w:r w:rsidRPr="001F5842">
          <w:rPr>
            <w:rFonts w:ascii="Times New Roman" w:hAnsi="Times New Roman" w:cs="Times New Roman"/>
            <w:sz w:val="24"/>
            <w:szCs w:val="24"/>
          </w:rPr>
          <w:instrText>PAGE   \* MERGEFORMAT</w:instrText>
        </w:r>
        <w:r w:rsidRPr="001F5842">
          <w:rPr>
            <w:rFonts w:ascii="Times New Roman" w:hAnsi="Times New Roman" w:cs="Times New Roman"/>
            <w:sz w:val="24"/>
            <w:szCs w:val="24"/>
          </w:rPr>
          <w:fldChar w:fldCharType="separate"/>
        </w:r>
        <w:r w:rsidR="007604F6">
          <w:rPr>
            <w:rFonts w:ascii="Times New Roman" w:hAnsi="Times New Roman" w:cs="Times New Roman"/>
            <w:noProof/>
            <w:sz w:val="24"/>
            <w:szCs w:val="24"/>
          </w:rPr>
          <w:t>4</w:t>
        </w:r>
        <w:r w:rsidRPr="001F584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3A6DE" w14:textId="77777777" w:rsidR="00C771E3" w:rsidRDefault="00C771E3" w:rsidP="00C771E3">
      <w:pPr>
        <w:spacing w:after="0" w:line="240" w:lineRule="auto"/>
      </w:pPr>
      <w:r>
        <w:separator/>
      </w:r>
    </w:p>
  </w:footnote>
  <w:footnote w:type="continuationSeparator" w:id="0">
    <w:p w14:paraId="0B388EE9" w14:textId="77777777" w:rsidR="00C771E3" w:rsidRDefault="00C771E3" w:rsidP="00C77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620"/>
    <w:rsid w:val="00095E8D"/>
    <w:rsid w:val="001609EE"/>
    <w:rsid w:val="001F5842"/>
    <w:rsid w:val="0039279F"/>
    <w:rsid w:val="003A50EA"/>
    <w:rsid w:val="00577BA2"/>
    <w:rsid w:val="005E444B"/>
    <w:rsid w:val="00645B00"/>
    <w:rsid w:val="00674531"/>
    <w:rsid w:val="006A2861"/>
    <w:rsid w:val="006A329E"/>
    <w:rsid w:val="007604F6"/>
    <w:rsid w:val="0084285C"/>
    <w:rsid w:val="00877DA5"/>
    <w:rsid w:val="00A177FD"/>
    <w:rsid w:val="00AE790D"/>
    <w:rsid w:val="00B23F9A"/>
    <w:rsid w:val="00BB5675"/>
    <w:rsid w:val="00C771E3"/>
    <w:rsid w:val="00CD0620"/>
    <w:rsid w:val="00E37EB8"/>
    <w:rsid w:val="00EB08F8"/>
    <w:rsid w:val="00F43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6"/>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382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3">
    <w:name w:val="annotation reference"/>
    <w:basedOn w:val="a0"/>
    <w:uiPriority w:val="99"/>
    <w:semiHidden/>
    <w:unhideWhenUsed/>
    <w:rsid w:val="00C771E3"/>
    <w:rPr>
      <w:sz w:val="16"/>
      <w:szCs w:val="16"/>
    </w:rPr>
  </w:style>
  <w:style w:type="paragraph" w:styleId="a4">
    <w:name w:val="annotation text"/>
    <w:basedOn w:val="a"/>
    <w:link w:val="a5"/>
    <w:uiPriority w:val="99"/>
    <w:semiHidden/>
    <w:unhideWhenUsed/>
    <w:rsid w:val="00C771E3"/>
    <w:pPr>
      <w:spacing w:line="240" w:lineRule="auto"/>
    </w:pPr>
    <w:rPr>
      <w:sz w:val="20"/>
      <w:szCs w:val="20"/>
    </w:rPr>
  </w:style>
  <w:style w:type="character" w:customStyle="1" w:styleId="a5">
    <w:name w:val="Текст примечания Знак"/>
    <w:basedOn w:val="a0"/>
    <w:link w:val="a4"/>
    <w:uiPriority w:val="99"/>
    <w:semiHidden/>
    <w:rsid w:val="00C771E3"/>
    <w:rPr>
      <w:rFonts w:eastAsiaTheme="minorEastAsia"/>
      <w:kern w:val="0"/>
      <w:sz w:val="20"/>
      <w:szCs w:val="20"/>
      <w:lang w:eastAsia="ru-RU"/>
      <w14:ligatures w14:val="none"/>
    </w:rPr>
  </w:style>
  <w:style w:type="paragraph" w:styleId="a6">
    <w:name w:val="annotation subject"/>
    <w:basedOn w:val="a4"/>
    <w:next w:val="a4"/>
    <w:link w:val="a7"/>
    <w:uiPriority w:val="99"/>
    <w:semiHidden/>
    <w:unhideWhenUsed/>
    <w:rsid w:val="00C771E3"/>
    <w:rPr>
      <w:b/>
      <w:bCs/>
    </w:rPr>
  </w:style>
  <w:style w:type="character" w:customStyle="1" w:styleId="a7">
    <w:name w:val="Тема примечания Знак"/>
    <w:basedOn w:val="a5"/>
    <w:link w:val="a6"/>
    <w:uiPriority w:val="99"/>
    <w:semiHidden/>
    <w:rsid w:val="00C771E3"/>
    <w:rPr>
      <w:rFonts w:eastAsiaTheme="minorEastAsia"/>
      <w:b/>
      <w:bCs/>
      <w:kern w:val="0"/>
      <w:sz w:val="20"/>
      <w:szCs w:val="20"/>
      <w:lang w:eastAsia="ru-RU"/>
      <w14:ligatures w14:val="none"/>
    </w:rPr>
  </w:style>
  <w:style w:type="paragraph" w:styleId="a8">
    <w:name w:val="Revision"/>
    <w:hidden/>
    <w:uiPriority w:val="99"/>
    <w:semiHidden/>
    <w:rsid w:val="00C771E3"/>
    <w:pPr>
      <w:spacing w:after="0" w:line="240" w:lineRule="auto"/>
    </w:pPr>
    <w:rPr>
      <w:rFonts w:eastAsiaTheme="minorEastAsia"/>
      <w:kern w:val="0"/>
      <w:lang w:eastAsia="ru-RU"/>
      <w14:ligatures w14:val="none"/>
    </w:rPr>
  </w:style>
  <w:style w:type="paragraph" w:styleId="a9">
    <w:name w:val="header"/>
    <w:basedOn w:val="a"/>
    <w:link w:val="aa"/>
    <w:uiPriority w:val="99"/>
    <w:unhideWhenUsed/>
    <w:rsid w:val="00C77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1E3"/>
    <w:rPr>
      <w:rFonts w:eastAsiaTheme="minorEastAsia"/>
      <w:kern w:val="0"/>
      <w:lang w:eastAsia="ru-RU"/>
      <w14:ligatures w14:val="none"/>
    </w:rPr>
  </w:style>
  <w:style w:type="paragraph" w:styleId="ab">
    <w:name w:val="footer"/>
    <w:basedOn w:val="a"/>
    <w:link w:val="ac"/>
    <w:uiPriority w:val="99"/>
    <w:unhideWhenUsed/>
    <w:rsid w:val="00C77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1E3"/>
    <w:rPr>
      <w:rFonts w:eastAsiaTheme="minorEastAsia"/>
      <w:kern w:val="0"/>
      <w:lang w:eastAsia="ru-RU"/>
      <w14:ligatures w14:val="none"/>
    </w:rPr>
  </w:style>
  <w:style w:type="paragraph" w:styleId="ad">
    <w:name w:val="Balloon Text"/>
    <w:basedOn w:val="a"/>
    <w:link w:val="ae"/>
    <w:uiPriority w:val="99"/>
    <w:semiHidden/>
    <w:unhideWhenUsed/>
    <w:rsid w:val="001F58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5842"/>
    <w:rPr>
      <w:rFonts w:ascii="Tahoma" w:eastAsiaTheme="minorEastAsia"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826"/>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3826"/>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character" w:styleId="a3">
    <w:name w:val="annotation reference"/>
    <w:basedOn w:val="a0"/>
    <w:uiPriority w:val="99"/>
    <w:semiHidden/>
    <w:unhideWhenUsed/>
    <w:rsid w:val="00C771E3"/>
    <w:rPr>
      <w:sz w:val="16"/>
      <w:szCs w:val="16"/>
    </w:rPr>
  </w:style>
  <w:style w:type="paragraph" w:styleId="a4">
    <w:name w:val="annotation text"/>
    <w:basedOn w:val="a"/>
    <w:link w:val="a5"/>
    <w:uiPriority w:val="99"/>
    <w:semiHidden/>
    <w:unhideWhenUsed/>
    <w:rsid w:val="00C771E3"/>
    <w:pPr>
      <w:spacing w:line="240" w:lineRule="auto"/>
    </w:pPr>
    <w:rPr>
      <w:sz w:val="20"/>
      <w:szCs w:val="20"/>
    </w:rPr>
  </w:style>
  <w:style w:type="character" w:customStyle="1" w:styleId="a5">
    <w:name w:val="Текст примечания Знак"/>
    <w:basedOn w:val="a0"/>
    <w:link w:val="a4"/>
    <w:uiPriority w:val="99"/>
    <w:semiHidden/>
    <w:rsid w:val="00C771E3"/>
    <w:rPr>
      <w:rFonts w:eastAsiaTheme="minorEastAsia"/>
      <w:kern w:val="0"/>
      <w:sz w:val="20"/>
      <w:szCs w:val="20"/>
      <w:lang w:eastAsia="ru-RU"/>
      <w14:ligatures w14:val="none"/>
    </w:rPr>
  </w:style>
  <w:style w:type="paragraph" w:styleId="a6">
    <w:name w:val="annotation subject"/>
    <w:basedOn w:val="a4"/>
    <w:next w:val="a4"/>
    <w:link w:val="a7"/>
    <w:uiPriority w:val="99"/>
    <w:semiHidden/>
    <w:unhideWhenUsed/>
    <w:rsid w:val="00C771E3"/>
    <w:rPr>
      <w:b/>
      <w:bCs/>
    </w:rPr>
  </w:style>
  <w:style w:type="character" w:customStyle="1" w:styleId="a7">
    <w:name w:val="Тема примечания Знак"/>
    <w:basedOn w:val="a5"/>
    <w:link w:val="a6"/>
    <w:uiPriority w:val="99"/>
    <w:semiHidden/>
    <w:rsid w:val="00C771E3"/>
    <w:rPr>
      <w:rFonts w:eastAsiaTheme="minorEastAsia"/>
      <w:b/>
      <w:bCs/>
      <w:kern w:val="0"/>
      <w:sz w:val="20"/>
      <w:szCs w:val="20"/>
      <w:lang w:eastAsia="ru-RU"/>
      <w14:ligatures w14:val="none"/>
    </w:rPr>
  </w:style>
  <w:style w:type="paragraph" w:styleId="a8">
    <w:name w:val="Revision"/>
    <w:hidden/>
    <w:uiPriority w:val="99"/>
    <w:semiHidden/>
    <w:rsid w:val="00C771E3"/>
    <w:pPr>
      <w:spacing w:after="0" w:line="240" w:lineRule="auto"/>
    </w:pPr>
    <w:rPr>
      <w:rFonts w:eastAsiaTheme="minorEastAsia"/>
      <w:kern w:val="0"/>
      <w:lang w:eastAsia="ru-RU"/>
      <w14:ligatures w14:val="none"/>
    </w:rPr>
  </w:style>
  <w:style w:type="paragraph" w:styleId="a9">
    <w:name w:val="header"/>
    <w:basedOn w:val="a"/>
    <w:link w:val="aa"/>
    <w:uiPriority w:val="99"/>
    <w:unhideWhenUsed/>
    <w:rsid w:val="00C771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1E3"/>
    <w:rPr>
      <w:rFonts w:eastAsiaTheme="minorEastAsia"/>
      <w:kern w:val="0"/>
      <w:lang w:eastAsia="ru-RU"/>
      <w14:ligatures w14:val="none"/>
    </w:rPr>
  </w:style>
  <w:style w:type="paragraph" w:styleId="ab">
    <w:name w:val="footer"/>
    <w:basedOn w:val="a"/>
    <w:link w:val="ac"/>
    <w:uiPriority w:val="99"/>
    <w:unhideWhenUsed/>
    <w:rsid w:val="00C771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1E3"/>
    <w:rPr>
      <w:rFonts w:eastAsiaTheme="minorEastAsia"/>
      <w:kern w:val="0"/>
      <w:lang w:eastAsia="ru-RU"/>
      <w14:ligatures w14:val="none"/>
    </w:rPr>
  </w:style>
  <w:style w:type="paragraph" w:styleId="ad">
    <w:name w:val="Balloon Text"/>
    <w:basedOn w:val="a"/>
    <w:link w:val="ae"/>
    <w:uiPriority w:val="99"/>
    <w:semiHidden/>
    <w:unhideWhenUsed/>
    <w:rsid w:val="001F58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5842"/>
    <w:rPr>
      <w:rFonts w:ascii="Tahoma" w:eastAsiaTheme="minorEastAsia"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AD499-5AEF-4B17-A031-1D058D609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М.А.</dc:creator>
  <cp:keywords/>
  <dc:description/>
  <cp:lastModifiedBy>Халикова Светлана</cp:lastModifiedBy>
  <cp:revision>6</cp:revision>
  <cp:lastPrinted>2023-03-22T05:48:00Z</cp:lastPrinted>
  <dcterms:created xsi:type="dcterms:W3CDTF">2023-03-17T08:21:00Z</dcterms:created>
  <dcterms:modified xsi:type="dcterms:W3CDTF">2023-03-24T06:08:00Z</dcterms:modified>
</cp:coreProperties>
</file>